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515F4">
      <w:pPr>
        <w:jc w:val="center"/>
        <w:rPr>
          <w:rFonts w:hint="default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账号申诉功能说明</w:t>
      </w:r>
    </w:p>
    <w:p w14:paraId="574471A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E7B4A1E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位置：</w:t>
      </w:r>
    </w:p>
    <w:p w14:paraId="0ADCD09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访问学校官网进入一网通办---点击“服务中心”---点击“流程中心”---点击“账号申诉”如下图所示：</w:t>
      </w:r>
    </w:p>
    <w:p w14:paraId="0CFCD0E7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0975" cy="2600325"/>
            <wp:effectExtent l="0" t="0" r="1587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42EE3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5FAC0E3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进入申诉页面按照需要申诉的类型填入信息提交该流程即可；</w:t>
      </w:r>
    </w:p>
    <w:p w14:paraId="10AFBED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3040" cy="3394075"/>
            <wp:effectExtent l="0" t="0" r="3810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16D8DF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</w:t>
      </w:r>
    </w:p>
    <w:p w14:paraId="5A34E8E1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1、密码需要发起人填写需要修改的密码，该密码为最终登录密码。密码要求大写字母+小写字母+特殊符号+数字组合。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C4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2026-03-13T09:31:34Z</dcterms:created>
  <dc:creator>Administrator</dc:creator>
  <cp:lastModifiedBy>・_・ヾ</cp:lastModifiedBy>
  <dcterms:modified xsi:type="dcterms:W3CDTF">2026-03-13T09:41:29Z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eyJoZGlkIjoiNWRkN2ZiMWY1NTMwNDU0MmJhNjIwYjcxZTFkNmZmM2YiLCJ1c2VySWQiOiIzNzY3OTk2NDgifQ==</vt:lpwstr>
  </property>
  <property fmtid="{D5CDD505-2E9C-101B-9397-08002B2CF9AE}" pid="4" name="ICV">
    <vt:lpwstr>A9D7AB22CDD64019B0B57764A3BB3596_12</vt:lpwstr>
  </property>
</Properties>
</file>