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B2B80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三</w:t>
      </w:r>
    </w:p>
    <w:p w14:paraId="5CC28954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5CAA62FB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2F21430B">
      <w:pPr>
        <w:jc w:val="center"/>
        <w:rPr>
          <w:rFonts w:hint="default" w:ascii="Times New Roman" w:hAnsi="Times New Roman" w:eastAsia="黑体" w:cs="Times New Roman"/>
          <w:sz w:val="52"/>
          <w:szCs w:val="52"/>
          <w:lang w:val="en-US" w:eastAsia="zh-CN"/>
        </w:rPr>
      </w:pPr>
      <w:r>
        <w:rPr>
          <w:rFonts w:hint="default" w:ascii="Times New Roman" w:hAnsi="Times New Roman" w:eastAsia="黑体" w:cs="Times New Roman"/>
          <w:sz w:val="52"/>
          <w:szCs w:val="52"/>
          <w:lang w:val="en-US" w:eastAsia="zh-CN"/>
        </w:rPr>
        <w:t>新疆职业大学大型精密贵重仪器设备购置可行性论证书</w:t>
      </w:r>
    </w:p>
    <w:p w14:paraId="2E151DA4">
      <w:pPr>
        <w:jc w:val="center"/>
        <w:rPr>
          <w:rFonts w:hint="default" w:ascii="Times New Roman" w:hAnsi="Times New Roman" w:eastAsia="黑体" w:cs="Times New Roman"/>
          <w:sz w:val="48"/>
          <w:szCs w:val="48"/>
        </w:rPr>
      </w:pPr>
    </w:p>
    <w:p w14:paraId="43C0D3FD">
      <w:pPr>
        <w:jc w:val="both"/>
        <w:rPr>
          <w:rFonts w:hint="default" w:ascii="Times New Roman" w:hAnsi="Times New Roman" w:eastAsia="黑体" w:cs="Times New Roman"/>
          <w:sz w:val="48"/>
          <w:szCs w:val="48"/>
        </w:rPr>
      </w:pPr>
    </w:p>
    <w:p w14:paraId="4C4EF85D">
      <w:pPr>
        <w:rPr>
          <w:rFonts w:hint="default" w:ascii="Times New Roman" w:hAnsi="Times New Roman" w:cs="Times New Roman"/>
          <w:sz w:val="28"/>
          <w:szCs w:val="28"/>
        </w:rPr>
      </w:pPr>
    </w:p>
    <w:p w14:paraId="3BE30585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0" w:rightChars="0" w:firstLine="1259"/>
        <w:jc w:val="both"/>
        <w:textAlignment w:val="auto"/>
        <w:rPr>
          <w:rFonts w:hint="default" w:ascii="Times New Roman" w:hAnsi="Times New Roman" w:eastAsia="新宋体" w:cs="Times New Roman"/>
          <w:bCs/>
          <w:w w:val="90"/>
          <w:kern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"/>
          <w:w w:val="76"/>
          <w:kern w:val="0"/>
          <w:sz w:val="28"/>
          <w:szCs w:val="28"/>
          <w:u w:val="none"/>
          <w:fitText w:val="1289" w:id="543194184"/>
          <w:lang w:val="en-US" w:eastAsia="zh-CN"/>
        </w:rPr>
        <w:t>仪器设备名</w:t>
      </w:r>
      <w:r>
        <w:rPr>
          <w:rFonts w:hint="default" w:ascii="Times New Roman" w:hAnsi="Times New Roman" w:eastAsia="仿宋_GB2312" w:cs="Times New Roman"/>
          <w:spacing w:val="3"/>
          <w:w w:val="76"/>
          <w:kern w:val="0"/>
          <w:sz w:val="28"/>
          <w:szCs w:val="28"/>
          <w:u w:val="none"/>
          <w:fitText w:val="1289" w:id="543194184"/>
          <w:lang w:val="en-US" w:eastAsia="zh-CN"/>
        </w:rPr>
        <w:t>称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singl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</w:p>
    <w:p w14:paraId="23EA5B0D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uto"/>
        <w:ind w:right="0" w:rightChars="0" w:firstLine="1259"/>
        <w:jc w:val="both"/>
        <w:textAlignment w:val="auto"/>
        <w:rPr>
          <w:rFonts w:hint="default" w:ascii="Times New Roman" w:hAnsi="Times New Roman" w:eastAsia="仿宋_GB2312" w:cs="Times New Roman"/>
          <w:spacing w:val="1"/>
          <w:w w:val="66"/>
          <w:kern w:val="0"/>
          <w:sz w:val="28"/>
          <w:szCs w:val="28"/>
          <w:u w:val="none"/>
          <w:fitText w:val="186" w:id="976166488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"/>
          <w:w w:val="65"/>
          <w:kern w:val="0"/>
          <w:sz w:val="28"/>
          <w:szCs w:val="28"/>
          <w:u w:val="none"/>
          <w:fitText w:val="1293" w:id="650004076"/>
          <w:lang w:val="en-US" w:eastAsia="zh-CN"/>
        </w:rPr>
        <w:t>仪器设备保管</w:t>
      </w:r>
      <w:r>
        <w:rPr>
          <w:rFonts w:hint="default" w:ascii="Times New Roman" w:hAnsi="Times New Roman" w:eastAsia="仿宋_GB2312" w:cs="Times New Roman"/>
          <w:spacing w:val="5"/>
          <w:w w:val="65"/>
          <w:kern w:val="0"/>
          <w:sz w:val="28"/>
          <w:szCs w:val="28"/>
          <w:u w:val="none"/>
          <w:fitText w:val="1293" w:id="650004076"/>
          <w:lang w:val="en-US" w:eastAsia="zh-CN"/>
        </w:rPr>
        <w:t>人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singl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</w:p>
    <w:p w14:paraId="571A530A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0" w:rightChars="0" w:firstLine="1259"/>
        <w:jc w:val="both"/>
        <w:textAlignment w:val="auto"/>
        <w:rPr>
          <w:rFonts w:hint="default" w:ascii="Times New Roman" w:hAnsi="Times New Roman" w:eastAsia="仿宋_GB2312" w:cs="Times New Roman"/>
          <w:spacing w:val="0"/>
          <w:w w:val="100"/>
          <w:kern w:val="0"/>
          <w:sz w:val="28"/>
          <w:szCs w:val="28"/>
          <w:u w:val="none"/>
          <w:fitText w:val="1018" w:id="1182603310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28"/>
          <w:w w:val="100"/>
          <w:kern w:val="0"/>
          <w:sz w:val="28"/>
          <w:szCs w:val="28"/>
          <w:u w:val="none"/>
          <w:fitText w:val="1293" w:id="1610887706"/>
          <w:lang w:val="en-US" w:eastAsia="zh-CN"/>
        </w:rPr>
        <w:t>联系电</w:t>
      </w:r>
      <w:r>
        <w:rPr>
          <w:rFonts w:hint="default" w:ascii="Times New Roman" w:hAnsi="Times New Roman" w:eastAsia="仿宋_GB2312" w:cs="Times New Roman"/>
          <w:spacing w:val="2"/>
          <w:w w:val="100"/>
          <w:kern w:val="0"/>
          <w:sz w:val="28"/>
          <w:szCs w:val="28"/>
          <w:u w:val="none"/>
          <w:fitText w:val="1293" w:id="1610887706"/>
          <w:lang w:val="en-US" w:eastAsia="zh-CN"/>
        </w:rPr>
        <w:t>话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singl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pacing w:val="458"/>
          <w:w w:val="100"/>
          <w:kern w:val="0"/>
          <w:sz w:val="28"/>
          <w:szCs w:val="28"/>
          <w:u w:val="none"/>
          <w:fitText w:val="1018" w:id="1182603310"/>
          <w:lang w:val="en-US" w:eastAsia="zh-CN"/>
        </w:rPr>
        <w:tab/>
      </w:r>
    </w:p>
    <w:p w14:paraId="2AC88BC5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0" w:rightChars="0" w:firstLine="1259"/>
        <w:jc w:val="both"/>
        <w:textAlignment w:val="auto"/>
        <w:rPr>
          <w:rFonts w:hint="default" w:ascii="Times New Roman" w:hAnsi="Times New Roman" w:eastAsia="仿宋_GB2312" w:cs="Times New Roman"/>
          <w:spacing w:val="0"/>
          <w:w w:val="83"/>
          <w:kern w:val="0"/>
          <w:sz w:val="28"/>
          <w:szCs w:val="28"/>
          <w:u w:val="none"/>
          <w:fitText w:val="465" w:id="2144036511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"/>
          <w:w w:val="65"/>
          <w:kern w:val="0"/>
          <w:sz w:val="28"/>
          <w:szCs w:val="28"/>
          <w:u w:val="none"/>
          <w:fitText w:val="1472" w:id="1508779897"/>
          <w:lang w:val="en-US" w:eastAsia="zh-CN"/>
        </w:rPr>
        <w:t>申报学院（部）</w:t>
      </w:r>
      <w:r>
        <w:rPr>
          <w:rFonts w:hint="default" w:ascii="Times New Roman" w:hAnsi="Times New Roman" w:eastAsia="仿宋_GB2312" w:cs="Times New Roman"/>
          <w:spacing w:val="2"/>
          <w:w w:val="65"/>
          <w:kern w:val="0"/>
          <w:sz w:val="28"/>
          <w:szCs w:val="28"/>
          <w:u w:val="none"/>
          <w:fitText w:val="1472" w:id="1508779897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singl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pacing w:val="0"/>
          <w:w w:val="83"/>
          <w:kern w:val="0"/>
          <w:sz w:val="28"/>
          <w:szCs w:val="28"/>
          <w:u w:val="none"/>
          <w:fitText w:val="465" w:id="2144036511"/>
          <w:lang w:val="en-US" w:eastAsia="zh-CN"/>
        </w:rPr>
        <w:tab/>
      </w:r>
    </w:p>
    <w:p w14:paraId="764375CC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0" w:rightChars="0" w:firstLine="1259"/>
        <w:jc w:val="both"/>
        <w:textAlignment w:val="auto"/>
        <w:rPr>
          <w:rFonts w:hint="default" w:ascii="Times New Roman" w:hAnsi="Times New Roman" w:eastAsia="新宋体" w:cs="Times New Roman"/>
          <w:bCs/>
          <w:spacing w:val="6"/>
          <w:w w:val="90"/>
          <w:kern w:val="0"/>
          <w:sz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"/>
          <w:w w:val="52"/>
          <w:kern w:val="0"/>
          <w:sz w:val="28"/>
          <w:szCs w:val="28"/>
          <w:u w:val="none"/>
          <w:fitText w:val="1476" w:id="2005758660"/>
          <w:lang w:val="en-US" w:eastAsia="zh-CN"/>
        </w:rPr>
        <w:t>申报日期（年月日）</w:t>
      </w:r>
      <w:r>
        <w:rPr>
          <w:rFonts w:hint="default" w:ascii="Times New Roman" w:hAnsi="Times New Roman" w:eastAsia="仿宋_GB2312" w:cs="Times New Roman"/>
          <w:spacing w:val="5"/>
          <w:w w:val="52"/>
          <w:kern w:val="0"/>
          <w:sz w:val="28"/>
          <w:szCs w:val="28"/>
          <w:u w:val="none"/>
          <w:fitText w:val="1476" w:id="2005758660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singl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pacing w:val="0"/>
          <w:w w:val="53"/>
          <w:kern w:val="0"/>
          <w:sz w:val="28"/>
          <w:szCs w:val="28"/>
          <w:u w:val="none"/>
          <w:fitText w:val="224" w:id="201510797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1"/>
          <w:w w:val="53"/>
          <w:kern w:val="0"/>
          <w:sz w:val="28"/>
          <w:szCs w:val="28"/>
          <w:u w:val="none"/>
          <w:fitText w:val="224" w:id="201510797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134"/>
          <w:kern w:val="0"/>
          <w:sz w:val="28"/>
          <w:szCs w:val="28"/>
          <w:fitText w:val="2408" w:id="360524429"/>
          <w:lang w:val="en-US" w:eastAsia="zh-CN"/>
        </w:rPr>
        <w:t xml:space="preserve"> </w:t>
      </w:r>
    </w:p>
    <w:p w14:paraId="74AFC0EC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</w:p>
    <w:p w14:paraId="7CA160A1">
      <w:pPr>
        <w:jc w:val="both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0E8C285E">
      <w:pPr>
        <w:jc w:val="both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63E8774E">
      <w:pPr>
        <w:jc w:val="both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466347D6">
      <w:pPr>
        <w:ind w:firstLine="1960" w:firstLineChars="700"/>
        <w:jc w:val="both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实训室与设备管理中心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制</w:t>
      </w:r>
    </w:p>
    <w:p w14:paraId="2A8157FD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669AB452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2098" w:right="1474" w:bottom="1984" w:left="1588" w:header="851" w:footer="992" w:gutter="0"/>
          <w:pgNumType w:fmt="numberInDash"/>
          <w:cols w:space="720" w:num="1"/>
          <w:docGrid w:type="lines" w:linePitch="387" w:charSpace="0"/>
        </w:sectPr>
      </w:pPr>
    </w:p>
    <w:p w14:paraId="09942F60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6C6B01A9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0F7F6146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71C4A267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7A62E6ED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2D0CC75F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035801E1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4C8C21DD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030890A0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1DE8A2D4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134753BC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7C02C37A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726BE577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66AE9780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7811E4AC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45E4C7C0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19AAF9C4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1DC68456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03BCBF3A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7F02D94B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  <w:t>填表说明</w:t>
      </w:r>
    </w:p>
    <w:p w14:paraId="12ECF136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28"/>
          <w:szCs w:val="28"/>
        </w:rPr>
        <w:t>单价在人民币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28"/>
          <w:szCs w:val="28"/>
        </w:rPr>
        <w:t>万元以上的贵重仪器设备或特殊用途设备，均需填写此表，并由所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在院（部）</w:t>
      </w:r>
      <w:r>
        <w:rPr>
          <w:rFonts w:hint="default" w:ascii="Times New Roman" w:hAnsi="Times New Roman" w:eastAsia="仿宋" w:cs="Times New Roman"/>
          <w:sz w:val="28"/>
          <w:szCs w:val="28"/>
        </w:rPr>
        <w:t>组织论证。</w:t>
      </w:r>
    </w:p>
    <w:p w14:paraId="71CFB998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28"/>
          <w:szCs w:val="28"/>
        </w:rPr>
        <w:t>申购理由论证，要以专业建设、课程标准和实验实训教学计划或科研课题为依据，详细阐述该仪器设备在教学实验实训、培训考证、技术研发、社会服务中的作用和意义。</w:t>
      </w:r>
    </w:p>
    <w:p w14:paraId="4628FD98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28"/>
          <w:szCs w:val="28"/>
        </w:rPr>
        <w:t>进口设备需填写国产同类仪器设备的技术状况，国内供应情况，以及在国内其他单位使用情况和市场占有率。</w:t>
      </w:r>
    </w:p>
    <w:p w14:paraId="408A51A6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28"/>
          <w:szCs w:val="28"/>
        </w:rPr>
        <w:t>论证小组成员结构合理，职责明确，业务精湛，具有广泛代表性和权威性，能够胜任该仪器设备的选型论证工作。</w:t>
      </w:r>
    </w:p>
    <w:p w14:paraId="4F9B8C8B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sz w:val="28"/>
          <w:szCs w:val="28"/>
        </w:rPr>
        <w:t>单价在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28"/>
          <w:szCs w:val="28"/>
        </w:rPr>
        <w:t>万元（含）以上设备，论证小组需由五人以上组成（校外专家不少于2人参与论证）。</w:t>
      </w:r>
    </w:p>
    <w:p w14:paraId="7BE76F66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28"/>
          <w:szCs w:val="28"/>
        </w:rPr>
        <w:t>有效机时低于10%（年有效机时：通用设备低于140小时，专用设备低于80小时）的仪器设备一般应考虑暂缓购置。</w:t>
      </w:r>
    </w:p>
    <w:p w14:paraId="6EC2FC36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7.</w:t>
      </w:r>
      <w:r>
        <w:rPr>
          <w:rFonts w:hint="default" w:ascii="Times New Roman" w:hAnsi="Times New Roman" w:eastAsia="仿宋" w:cs="Times New Roman"/>
          <w:sz w:val="28"/>
          <w:szCs w:val="28"/>
        </w:rPr>
        <w:t>本表必须逐项详细填写，如空格不够，可另附页。</w:t>
      </w:r>
    </w:p>
    <w:p w14:paraId="7EBF634C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8.此表格A4纸打印并提供电子版，报实训室与设备管理中心存档，院（部）留存。</w:t>
      </w:r>
    </w:p>
    <w:p w14:paraId="2B50D457">
      <w:pPr>
        <w:spacing w:line="300" w:lineRule="auto"/>
        <w:ind w:firstLine="700" w:firstLineChars="25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69262262">
      <w:pPr>
        <w:snapToGrid w:val="0"/>
        <w:jc w:val="center"/>
        <w:rPr>
          <w:rFonts w:hint="default" w:ascii="Times New Roman" w:hAnsi="Times New Roman" w:eastAsia="方正仿宋_GB2312" w:cs="Times New Roman"/>
          <w:kern w:val="0"/>
          <w:sz w:val="20"/>
          <w:szCs w:val="20"/>
          <w:lang w:val="en-US" w:eastAsia="zh-CN"/>
        </w:rPr>
        <w:sectPr>
          <w:footerReference r:id="rId7" w:type="first"/>
          <w:footerReference r:id="rId6" w:type="default"/>
          <w:pgSz w:w="11906" w:h="16838"/>
          <w:pgMar w:top="2098" w:right="1474" w:bottom="1984" w:left="1588" w:header="851" w:footer="992" w:gutter="0"/>
          <w:pgNumType w:fmt="numberInDash"/>
          <w:cols w:space="720" w:num="1"/>
          <w:titlePg/>
          <w:docGrid w:type="lines" w:linePitch="387" w:charSpace="0"/>
        </w:sectPr>
      </w:pPr>
    </w:p>
    <w:tbl>
      <w:tblPr>
        <w:tblStyle w:val="6"/>
        <w:tblW w:w="5392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9"/>
        <w:gridCol w:w="1981"/>
        <w:gridCol w:w="1253"/>
        <w:gridCol w:w="1272"/>
        <w:gridCol w:w="1173"/>
        <w:gridCol w:w="2691"/>
      </w:tblGrid>
      <w:tr w14:paraId="633CCC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7682E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仪器设备</w:t>
            </w:r>
          </w:p>
          <w:p w14:paraId="3D60FE0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名称</w:t>
            </w:r>
          </w:p>
          <w:p w14:paraId="4118BA83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(中英文)</w:t>
            </w:r>
          </w:p>
        </w:tc>
        <w:tc>
          <w:tcPr>
            <w:tcW w:w="1693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4472AB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>　</w:t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CA2A5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安放地点</w:t>
            </w:r>
          </w:p>
        </w:tc>
        <w:tc>
          <w:tcPr>
            <w:tcW w:w="2022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B5AA3C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>　</w:t>
            </w:r>
          </w:p>
        </w:tc>
      </w:tr>
      <w:tr w14:paraId="3E0E55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F376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生产厂家</w:t>
            </w:r>
          </w:p>
        </w:tc>
        <w:tc>
          <w:tcPr>
            <w:tcW w:w="103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A1911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A4FB5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国别</w:t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C3BB4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61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3EB74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币种单价</w:t>
            </w:r>
          </w:p>
        </w:tc>
        <w:tc>
          <w:tcPr>
            <w:tcW w:w="140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218868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　</w:t>
            </w:r>
          </w:p>
          <w:p w14:paraId="2B3F9E1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</w:tr>
      <w:tr w14:paraId="5B92B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272B0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 xml:space="preserve">型号 </w:t>
            </w:r>
          </w:p>
          <w:p w14:paraId="017E1C6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规格</w:t>
            </w:r>
          </w:p>
        </w:tc>
        <w:tc>
          <w:tcPr>
            <w:tcW w:w="103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E2C34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656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A438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16"/>
                <w:szCs w:val="16"/>
                <w:lang w:val="en-US" w:eastAsia="zh-CN"/>
              </w:rPr>
              <w:t>主要技术性能</w:t>
            </w:r>
          </w:p>
          <w:p w14:paraId="1DB9FE7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16"/>
                <w:szCs w:val="16"/>
                <w:lang w:val="en-US" w:eastAsia="zh-CN"/>
              </w:rPr>
              <w:t>和指标</w:t>
            </w:r>
          </w:p>
        </w:tc>
        <w:tc>
          <w:tcPr>
            <w:tcW w:w="2689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50D0B1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</w:tr>
      <w:tr w14:paraId="3571F7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32D0D7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主要</w:t>
            </w:r>
          </w:p>
          <w:p w14:paraId="3C08B393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附件</w:t>
            </w:r>
          </w:p>
        </w:tc>
        <w:tc>
          <w:tcPr>
            <w:tcW w:w="103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9767A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65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C2FEA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689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32FC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57533D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D0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210" w:leftChars="100" w:right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28"/>
                <w:szCs w:val="28"/>
                <w:lang w:val="en-US" w:eastAsia="zh-CN"/>
              </w:rPr>
            </w:pPr>
          </w:p>
          <w:p w14:paraId="08855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购</w:t>
            </w:r>
          </w:p>
          <w:p w14:paraId="4E0B3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置</w:t>
            </w:r>
          </w:p>
          <w:p w14:paraId="7F939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理</w:t>
            </w:r>
          </w:p>
          <w:p w14:paraId="25BF9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由</w:t>
            </w:r>
          </w:p>
          <w:p w14:paraId="06066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及</w:t>
            </w:r>
          </w:p>
          <w:p w14:paraId="2539B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必</w:t>
            </w:r>
          </w:p>
          <w:p w14:paraId="54574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要</w:t>
            </w:r>
          </w:p>
          <w:p w14:paraId="7F096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性</w:t>
            </w:r>
          </w:p>
          <w:p w14:paraId="67EEE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164" w:right="164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28"/>
                <w:szCs w:val="28"/>
                <w:lang w:val="en-US" w:eastAsia="zh-CN"/>
              </w:rPr>
            </w:pPr>
          </w:p>
          <w:p w14:paraId="50041F6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8"/>
                <w:szCs w:val="28"/>
                <w:lang w:val="en-US" w:eastAsia="zh-CN"/>
              </w:rPr>
            </w:pPr>
          </w:p>
          <w:p w14:paraId="2DC40D6F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382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8886D2">
            <w:pPr>
              <w:snapToGrid w:val="0"/>
              <w:jc w:val="left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1.教学方面（设定和将开设的实训项目、名称、数量、培养对象的目标）</w:t>
            </w:r>
          </w:p>
        </w:tc>
      </w:tr>
      <w:tr w14:paraId="187B2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5B48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382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6C7F6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087DE2C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4B6E0B63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36AE5C86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22535158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4A7E7984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260F63F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6A94156A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</w:tr>
      <w:tr w14:paraId="5195C6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F472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382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F14431">
            <w:pPr>
              <w:snapToGrid w:val="0"/>
              <w:jc w:val="left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2.科研方面（已立项的课题，近期、中期准备立项的课题，研究课题的水平及科研工作效果的预测）</w:t>
            </w:r>
          </w:p>
        </w:tc>
      </w:tr>
      <w:tr w14:paraId="22B93A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3E977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382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B410306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6485E75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381745D4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06C5B87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1F1F6C2A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</w:tr>
      <w:tr w14:paraId="0D3FE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C1D0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382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8A7B2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  <w:t>3.对外服务（校企合作、院校共用等）</w:t>
            </w:r>
          </w:p>
        </w:tc>
      </w:tr>
      <w:tr w14:paraId="4CFA8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89488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38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277F43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66A0BE0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69F28AC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6B7CF24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685BCF20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353C480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1E81B2F4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481B6AD1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00C7DB0C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4FA9269C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42786206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40C2FBB6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3C0C0996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1348284F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644F75B3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3737CC0F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3799DE6F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4064204E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377875B6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393F8759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410D90E6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4958C6B0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5BD28060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15358F8D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29FB721A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  <w:p w14:paraId="72EDF0A2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</w:tbl>
    <w:p w14:paraId="42444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仿宋_GB2312" w:cs="Times New Roman"/>
          <w:sz w:val="24"/>
        </w:rPr>
        <w:sectPr>
          <w:headerReference r:id="rId10" w:type="first"/>
          <w:footerReference r:id="rId13" w:type="first"/>
          <w:headerReference r:id="rId8" w:type="default"/>
          <w:footerReference r:id="rId11" w:type="default"/>
          <w:headerReference r:id="rId9" w:type="even"/>
          <w:footerReference r:id="rId12" w:type="even"/>
          <w:pgSz w:w="11906" w:h="16838"/>
          <w:pgMar w:top="2098" w:right="1474" w:bottom="1984" w:left="1587" w:header="851" w:footer="992" w:gutter="0"/>
          <w:pgNumType w:fmt="numberInDash" w:start="1"/>
          <w:cols w:space="720" w:num="1"/>
          <w:docGrid w:type="lines" w:linePitch="312" w:charSpace="0"/>
        </w:sectPr>
      </w:pPr>
    </w:p>
    <w:tbl>
      <w:tblPr>
        <w:tblStyle w:val="6"/>
        <w:tblW w:w="539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6"/>
        <w:gridCol w:w="8370"/>
      </w:tblGrid>
      <w:tr w14:paraId="72BD7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16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CE9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选</w:t>
            </w:r>
          </w:p>
          <w:p w14:paraId="59EF6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型</w:t>
            </w:r>
          </w:p>
          <w:p w14:paraId="17F12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论</w:t>
            </w:r>
          </w:p>
          <w:p w14:paraId="3CA92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证</w:t>
            </w: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D4D9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sz w:val="24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sz w:val="24"/>
              </w:rPr>
              <w:t>同种同档次仪器，不同生产厂家的技术性能、价格、质量、特点及售后服务的比较</w:t>
            </w:r>
            <w:r>
              <w:rPr>
                <w:rFonts w:hint="default" w:ascii="Times New Roman" w:hAnsi="Times New Roman" w:eastAsia="方正仿宋_GB2312" w:cs="Times New Roman"/>
                <w:sz w:val="24"/>
                <w:lang w:eastAsia="zh-CN"/>
              </w:rPr>
              <w:t>。</w:t>
            </w:r>
          </w:p>
        </w:tc>
      </w:tr>
      <w:tr w14:paraId="5FD3A3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9213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86FF4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09CFB19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12A6FE7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6D05C37C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2CFA9F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278FDD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D6FE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04034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sz w:val="24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sz w:val="24"/>
              </w:rPr>
              <w:t>同类仪器、不同规格型号的技术性能与价格比较</w:t>
            </w:r>
            <w:r>
              <w:rPr>
                <w:rFonts w:hint="default" w:ascii="Times New Roman" w:hAnsi="Times New Roman" w:eastAsia="方正仿宋_GB2312" w:cs="Times New Roman"/>
                <w:sz w:val="24"/>
                <w:lang w:eastAsia="zh-CN"/>
              </w:rPr>
              <w:t>。</w:t>
            </w:r>
          </w:p>
        </w:tc>
      </w:tr>
      <w:tr w14:paraId="12796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D80A5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CE7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49C7156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4D5F9D98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0113F8F8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416A5B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 w14:paraId="7743FB9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 w14:paraId="59B0E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2D0B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安</w:t>
            </w:r>
          </w:p>
          <w:p w14:paraId="2958EAD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装</w:t>
            </w:r>
          </w:p>
          <w:p w14:paraId="532756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及</w:t>
            </w:r>
          </w:p>
          <w:p w14:paraId="77EA00D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使</w:t>
            </w:r>
          </w:p>
          <w:p w14:paraId="75D0E7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用</w:t>
            </w:r>
          </w:p>
          <w:p w14:paraId="660A18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条</w:t>
            </w:r>
          </w:p>
          <w:p w14:paraId="353750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件</w:t>
            </w: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C87D3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</w:rPr>
              <w:t>现有使用环境（场地面积、装修、水电、恒温恒湿、防磁防震、防毒防辐射等）及改造的措施，三废排放及环保安全的影响。</w:t>
            </w:r>
          </w:p>
        </w:tc>
      </w:tr>
      <w:tr w14:paraId="1A208B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25270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5574A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50AE7BE2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746298AE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392F2FD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64D5CC3D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43D4E4AC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6D490845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0F81E177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6F59CF97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28DE56D3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</w:tc>
      </w:tr>
      <w:tr w14:paraId="07AE2B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323CD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CB278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2312" w:cs="Times New Roman"/>
              </w:rPr>
              <w:t>现有操作人员的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姓名</w:t>
            </w:r>
            <w:r>
              <w:rPr>
                <w:rFonts w:hint="default" w:ascii="Times New Roman" w:hAnsi="Times New Roman" w:eastAsia="方正仿宋_GB2312" w:cs="Times New Roman"/>
              </w:rPr>
              <w:t>、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专业、学历、职称、技术状况</w:t>
            </w:r>
            <w:r>
              <w:rPr>
                <w:rFonts w:hint="default" w:ascii="Times New Roman" w:hAnsi="Times New Roman" w:eastAsia="方正仿宋_GB2312" w:cs="Times New Roman"/>
              </w:rPr>
              <w:t>及培训计划。</w:t>
            </w:r>
          </w:p>
        </w:tc>
      </w:tr>
      <w:tr w14:paraId="16B00A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B1E5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CB12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 w14:paraId="41B2A37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 w14:paraId="3D063A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 w14:paraId="58507719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  <w:p w14:paraId="1DD54C13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  <w:p w14:paraId="025E969D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  <w:p w14:paraId="03161A88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  <w:p w14:paraId="3EEB82A7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  <w:p w14:paraId="3B92227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F4F69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74EE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AC8A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2312" w:cs="Times New Roman"/>
              </w:rPr>
              <w:t>附件、软件、零配件、消耗性材料补充的渠道，维修条件（维修布点及维修力量）。</w:t>
            </w:r>
          </w:p>
        </w:tc>
      </w:tr>
      <w:tr w14:paraId="47125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1043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F19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 w14:paraId="16E5B30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  <w:p w14:paraId="43B9844F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  <w:p w14:paraId="0271A117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  <w:p w14:paraId="7D8B48EE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  <w:p w14:paraId="2161DC3D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  <w:p w14:paraId="60BB1B29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  <w:p w14:paraId="1A446B76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</w:tc>
      </w:tr>
    </w:tbl>
    <w:p w14:paraId="4D57AC9D">
      <w:pPr>
        <w:snapToGrid w:val="0"/>
        <w:jc w:val="center"/>
        <w:rPr>
          <w:rFonts w:hint="default" w:ascii="Times New Roman" w:hAnsi="Times New Roman" w:eastAsia="方正仿宋_GB2312" w:cs="Times New Roman"/>
          <w:sz w:val="24"/>
          <w:szCs w:val="24"/>
        </w:rPr>
        <w:sectPr>
          <w:footerReference r:id="rId14" w:type="default"/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6"/>
        <w:tblW w:w="5396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7"/>
        <w:gridCol w:w="8379"/>
      </w:tblGrid>
      <w:tr w14:paraId="57166A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A5A6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效</w:t>
            </w:r>
          </w:p>
          <w:p w14:paraId="2F86589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益</w:t>
            </w:r>
          </w:p>
          <w:p w14:paraId="5334922E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预</w:t>
            </w:r>
          </w:p>
          <w:p w14:paraId="5BC796D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测</w:t>
            </w: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BB85E">
            <w:pPr>
              <w:numPr>
                <w:ilvl w:val="0"/>
                <w:numId w:val="0"/>
              </w:numPr>
              <w:snapToGrid w:val="0"/>
              <w:jc w:val="left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</w:rPr>
              <w:t>课程名称</w:t>
            </w: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2312" w:cs="Times New Roman"/>
              </w:rPr>
              <w:t>实训项目</w:t>
            </w: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2312" w:cs="Times New Roman"/>
              </w:rPr>
              <w:t>适用专业</w:t>
            </w: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学时数、</w:t>
            </w:r>
            <w:r>
              <w:rPr>
                <w:rFonts w:hint="default" w:ascii="Times New Roman" w:hAnsi="Times New Roman" w:eastAsia="方正仿宋_GB2312" w:cs="Times New Roman"/>
              </w:rPr>
              <w:t>预测开机时数</w:t>
            </w: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</w:rPr>
              <w:t>机时/周</w:t>
            </w: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2312" w:cs="Times New Roman"/>
              </w:rPr>
              <w:t>机</w:t>
            </w:r>
          </w:p>
          <w:p w14:paraId="4E875111">
            <w:pPr>
              <w:numPr>
                <w:ilvl w:val="0"/>
                <w:numId w:val="0"/>
              </w:numPr>
              <w:snapToGrid w:val="0"/>
              <w:jc w:val="left"/>
              <w:rPr>
                <w:rFonts w:hint="default" w:ascii="Times New Roman" w:hAnsi="Times New Roman" w:eastAsia="方正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时/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年）、</w:t>
            </w:r>
            <w:r>
              <w:rPr>
                <w:rFonts w:hint="default" w:ascii="Times New Roman" w:hAnsi="Times New Roman" w:eastAsia="方正仿宋_GB2312" w:cs="Times New Roman"/>
              </w:rPr>
              <w:t>预测折旧年限</w:t>
            </w: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。</w:t>
            </w:r>
          </w:p>
        </w:tc>
      </w:tr>
      <w:tr w14:paraId="043115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47257D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0A05F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21C74C7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1B0B85DF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234BBFD8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61947FEF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30F0179E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　</w:t>
            </w:r>
          </w:p>
          <w:p w14:paraId="11E2AEBF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7A196A9B">
            <w:pPr>
              <w:snapToGrid w:val="0"/>
              <w:jc w:val="left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</w:tr>
      <w:tr w14:paraId="155888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03865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FE1C3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2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</w:rPr>
              <w:t>使用仪器设备后可取得的经济效益和社会效益预测。</w:t>
            </w:r>
          </w:p>
        </w:tc>
      </w:tr>
      <w:tr w14:paraId="7B3650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47776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BB1099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　</w:t>
            </w:r>
          </w:p>
          <w:p w14:paraId="74B7D18B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077CAD1A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49156875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1DBD845A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C4B271E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6FEF4EC5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55F4747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04D411E4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</w:tc>
      </w:tr>
      <w:tr w14:paraId="27652B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706CE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48A23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</w:rPr>
              <w:t>仪器设备固有的功能、预测能应用的功能及开发新的功能应用计划。</w:t>
            </w:r>
          </w:p>
        </w:tc>
      </w:tr>
      <w:tr w14:paraId="44680C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BBCCB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C2AB83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276CB16A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2605B960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7BD2714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4DC429B4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05E2101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6631C7D4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76F75F9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6D4D309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　</w:t>
            </w:r>
          </w:p>
        </w:tc>
      </w:tr>
      <w:tr w14:paraId="354E1B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A2CF1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E1209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4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</w:rPr>
              <w:t>与同类功能设备的互换性及其它仪器设备的配套性。</w:t>
            </w:r>
          </w:p>
        </w:tc>
      </w:tr>
      <w:tr w14:paraId="7EB82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9824A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D44DD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0E2E47C8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08E987FC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07BF9ACC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12F23AE4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7F760B14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51CB8BE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69F3801F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　</w:t>
            </w:r>
          </w:p>
        </w:tc>
      </w:tr>
      <w:tr w14:paraId="1A6B0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C8E10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EB5DA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</w:tr>
      <w:tr w14:paraId="34AEC2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3EF64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6D9B0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</w:tr>
      <w:tr w14:paraId="7824DB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DA32C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142240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5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</w:rPr>
              <w:t>现有同类同种仪器布点情况（校内、省内）、使用效率和管理水平。</w:t>
            </w:r>
          </w:p>
        </w:tc>
      </w:tr>
      <w:tr w14:paraId="17443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2" w:hRule="atLeast"/>
          <w:jc w:val="center"/>
        </w:trPr>
        <w:tc>
          <w:tcPr>
            <w:tcW w:w="61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A512D">
            <w:pPr>
              <w:snapToGrid w:val="0"/>
              <w:rPr>
                <w:rFonts w:hint="default"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1C5186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5719EFCE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5F0250A1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4852CF7F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  <w:p w14:paraId="3A553E0F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7F42071B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3564AB9E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217621E7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  <w:p w14:paraId="682713CA">
            <w:pPr>
              <w:snapToGrid w:val="0"/>
              <w:jc w:val="both"/>
              <w:rPr>
                <w:rFonts w:hint="default" w:ascii="Times New Roman" w:hAnsi="Times New Roman" w:eastAsia="方正仿宋_GB2312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　</w:t>
            </w:r>
          </w:p>
        </w:tc>
      </w:tr>
    </w:tbl>
    <w:p w14:paraId="0389A168">
      <w:pPr>
        <w:rPr>
          <w:rFonts w:hint="default" w:ascii="Times New Roman" w:hAnsi="Times New Roman" w:eastAsia="方正仿宋_GB2312" w:cs="Times New Roman"/>
          <w:sz w:val="24"/>
          <w:szCs w:val="24"/>
        </w:rPr>
        <w:sectPr>
          <w:footerReference r:id="rId15" w:type="default"/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6"/>
        <w:tblW w:w="5433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3228"/>
        <w:gridCol w:w="2619"/>
        <w:gridCol w:w="1859"/>
      </w:tblGrid>
      <w:tr w14:paraId="586D3A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4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70F3BD7B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专家组论证意见：包括购置理由、效益预测、选型论证、安装使用条件等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eastAsia="zh-CN"/>
              </w:rPr>
              <w:t>。（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单价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万元以上的，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经研究决定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由学校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统一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组织论证）</w:t>
            </w:r>
          </w:p>
          <w:p w14:paraId="5B6DDCFC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6192E5F0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625DBD12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30853DCA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3B93D711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41603FCB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686EB355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789405A9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2A703A8D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7822A737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7FEE5617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4DE837C4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2D8688A8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3864A5D7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5385B88B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4F1F9AD8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78B79726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22E0176C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29780E94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66ACF8C7">
            <w:pPr>
              <w:ind w:left="3780" w:hanging="3780" w:hangingChars="157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专家组（负责人）签名：</w:t>
            </w:r>
          </w:p>
          <w:p w14:paraId="796ADE60">
            <w:pPr>
              <w:ind w:left="3780" w:hanging="3780" w:hangingChars="1575"/>
              <w:rPr>
                <w:rFonts w:hint="default" w:ascii="Times New Roman" w:hAnsi="Times New Roman" w:cs="Times New Roman"/>
                <w:sz w:val="24"/>
              </w:rPr>
            </w:pPr>
          </w:p>
          <w:p w14:paraId="0A7F3F99">
            <w:pPr>
              <w:ind w:firstLine="6960" w:firstLineChars="290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年    月    日</w:t>
            </w:r>
          </w:p>
        </w:tc>
      </w:tr>
      <w:tr w14:paraId="006E37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87" w:type="pct"/>
            <w:noWrap w:val="0"/>
            <w:vAlign w:val="center"/>
          </w:tcPr>
          <w:p w14:paraId="2CFE93BB">
            <w:pPr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专家姓名</w:t>
            </w:r>
          </w:p>
        </w:tc>
        <w:tc>
          <w:tcPr>
            <w:tcW w:w="1639" w:type="pct"/>
            <w:noWrap w:val="0"/>
            <w:vAlign w:val="center"/>
          </w:tcPr>
          <w:p w14:paraId="5253EC5F">
            <w:pPr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工作单位</w:t>
            </w:r>
          </w:p>
        </w:tc>
        <w:tc>
          <w:tcPr>
            <w:tcW w:w="1330" w:type="pct"/>
            <w:noWrap w:val="0"/>
            <w:vAlign w:val="center"/>
          </w:tcPr>
          <w:p w14:paraId="0D8EAD78">
            <w:pPr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职务、职称</w:t>
            </w:r>
          </w:p>
        </w:tc>
        <w:tc>
          <w:tcPr>
            <w:tcW w:w="942" w:type="pct"/>
            <w:noWrap w:val="0"/>
            <w:vAlign w:val="center"/>
          </w:tcPr>
          <w:p w14:paraId="02D83C7D">
            <w:pPr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  <w:t>签名</w:t>
            </w:r>
          </w:p>
        </w:tc>
      </w:tr>
      <w:tr w14:paraId="65FF89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1087" w:type="pct"/>
            <w:noWrap w:val="0"/>
            <w:vAlign w:val="center"/>
          </w:tcPr>
          <w:p w14:paraId="3D9C778E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  <w:p w14:paraId="6BDC24EC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639" w:type="pct"/>
            <w:noWrap w:val="0"/>
            <w:vAlign w:val="center"/>
          </w:tcPr>
          <w:p w14:paraId="55C95FB7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330" w:type="pct"/>
            <w:noWrap w:val="0"/>
            <w:vAlign w:val="center"/>
          </w:tcPr>
          <w:p w14:paraId="73C0755B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942" w:type="pct"/>
            <w:noWrap w:val="0"/>
            <w:vAlign w:val="center"/>
          </w:tcPr>
          <w:p w14:paraId="4F5D8E6A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392349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1087" w:type="pct"/>
            <w:noWrap w:val="0"/>
            <w:vAlign w:val="center"/>
          </w:tcPr>
          <w:p w14:paraId="3D420DE7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  <w:p w14:paraId="45D7FC22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639" w:type="pct"/>
            <w:noWrap w:val="0"/>
            <w:vAlign w:val="center"/>
          </w:tcPr>
          <w:p w14:paraId="11992BA2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330" w:type="pct"/>
            <w:noWrap w:val="0"/>
            <w:vAlign w:val="center"/>
          </w:tcPr>
          <w:p w14:paraId="0E501EB5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942" w:type="pct"/>
            <w:noWrap w:val="0"/>
            <w:vAlign w:val="center"/>
          </w:tcPr>
          <w:p w14:paraId="4BF25EEC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21512E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" w:hRule="atLeast"/>
          <w:jc w:val="center"/>
        </w:trPr>
        <w:tc>
          <w:tcPr>
            <w:tcW w:w="1087" w:type="pct"/>
            <w:noWrap w:val="0"/>
            <w:vAlign w:val="center"/>
          </w:tcPr>
          <w:p w14:paraId="67F40C2A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  <w:p w14:paraId="24C25A4C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639" w:type="pct"/>
            <w:noWrap w:val="0"/>
            <w:vAlign w:val="center"/>
          </w:tcPr>
          <w:p w14:paraId="3EB2B097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330" w:type="pct"/>
            <w:noWrap w:val="0"/>
            <w:vAlign w:val="center"/>
          </w:tcPr>
          <w:p w14:paraId="4C274D63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942" w:type="pct"/>
            <w:noWrap w:val="0"/>
            <w:vAlign w:val="center"/>
          </w:tcPr>
          <w:p w14:paraId="0A7EEED8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1A0308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1087" w:type="pct"/>
            <w:noWrap w:val="0"/>
            <w:vAlign w:val="center"/>
          </w:tcPr>
          <w:p w14:paraId="5A2E1296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  <w:p w14:paraId="17002578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639" w:type="pct"/>
            <w:noWrap w:val="0"/>
            <w:vAlign w:val="center"/>
          </w:tcPr>
          <w:p w14:paraId="5FA97C9F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330" w:type="pct"/>
            <w:noWrap w:val="0"/>
            <w:vAlign w:val="center"/>
          </w:tcPr>
          <w:p w14:paraId="593A6FE5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942" w:type="pct"/>
            <w:noWrap w:val="0"/>
            <w:vAlign w:val="center"/>
          </w:tcPr>
          <w:p w14:paraId="682EFF83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</w:tr>
      <w:tr w14:paraId="564E15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1087" w:type="pct"/>
            <w:noWrap w:val="0"/>
            <w:vAlign w:val="center"/>
          </w:tcPr>
          <w:p w14:paraId="31A895B6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  <w:p w14:paraId="01D02066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639" w:type="pct"/>
            <w:noWrap w:val="0"/>
            <w:vAlign w:val="center"/>
          </w:tcPr>
          <w:p w14:paraId="05DC3A80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1330" w:type="pct"/>
            <w:noWrap w:val="0"/>
            <w:vAlign w:val="center"/>
          </w:tcPr>
          <w:p w14:paraId="17495D07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  <w:tc>
          <w:tcPr>
            <w:tcW w:w="942" w:type="pct"/>
            <w:noWrap w:val="0"/>
            <w:vAlign w:val="center"/>
          </w:tcPr>
          <w:p w14:paraId="28CC27BB">
            <w:pPr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</w:p>
        </w:tc>
      </w:tr>
    </w:tbl>
    <w:p w14:paraId="3BFF4C3B">
      <w:pPr>
        <w:snapToGrid w:val="0"/>
        <w:jc w:val="center"/>
        <w:rPr>
          <w:rFonts w:hint="default" w:ascii="Times New Roman" w:hAnsi="Times New Roman" w:eastAsia="方正仿宋_GB2312" w:cs="Times New Roman"/>
        </w:rPr>
        <w:sectPr>
          <w:footerReference r:id="rId16" w:type="default"/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6"/>
        <w:tblW w:w="5433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8662"/>
      </w:tblGrid>
      <w:tr w14:paraId="7FEFC2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4" w:hRule="atLeast"/>
          <w:jc w:val="center"/>
        </w:trPr>
        <w:tc>
          <w:tcPr>
            <w:tcW w:w="601" w:type="pct"/>
            <w:noWrap w:val="0"/>
            <w:vAlign w:val="center"/>
          </w:tcPr>
          <w:p w14:paraId="080A457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总</w:t>
            </w:r>
          </w:p>
          <w:p w14:paraId="4E24E88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费</w:t>
            </w:r>
          </w:p>
          <w:p w14:paraId="7555553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用</w:t>
            </w:r>
          </w:p>
        </w:tc>
        <w:tc>
          <w:tcPr>
            <w:tcW w:w="4398" w:type="pct"/>
            <w:noWrap w:val="0"/>
            <w:vAlign w:val="top"/>
          </w:tcPr>
          <w:p w14:paraId="2E673DE5">
            <w:pPr>
              <w:snapToGrid w:val="0"/>
              <w:rPr>
                <w:rFonts w:hint="default" w:ascii="Times New Roman" w:hAnsi="Times New Roman" w:eastAsia="方正仿宋_GB2312" w:cs="Times New Roman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</w:rPr>
              <w:t>主机、附件、软件、配套仪器、环境改造、人员培训、运输、手续及其它费用</w:t>
            </w: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）</w:t>
            </w:r>
          </w:p>
        </w:tc>
      </w:tr>
      <w:tr w14:paraId="052D49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44A00B4E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经</w:t>
            </w:r>
          </w:p>
          <w:p w14:paraId="40DE4E9F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费</w:t>
            </w:r>
          </w:p>
          <w:p w14:paraId="02F22DD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来</w:t>
            </w:r>
          </w:p>
          <w:p w14:paraId="7904F96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源</w:t>
            </w:r>
          </w:p>
        </w:tc>
        <w:tc>
          <w:tcPr>
            <w:tcW w:w="4398" w:type="pct"/>
            <w:tcBorders>
              <w:bottom w:val="single" w:color="auto" w:sz="4" w:space="0"/>
            </w:tcBorders>
            <w:noWrap w:val="0"/>
            <w:vAlign w:val="center"/>
          </w:tcPr>
          <w:p w14:paraId="1409CDB6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 xml:space="preserve">□ </w:t>
            </w:r>
            <w:r>
              <w:rPr>
                <w:rFonts w:hint="default" w:ascii="Times New Roman" w:hAnsi="Times New Roman" w:eastAsia="仿宋" w:cs="Times New Roman"/>
                <w:sz w:val="20"/>
                <w:szCs w:val="20"/>
                <w:lang w:val="en-US" w:eastAsia="zh-CN"/>
              </w:rPr>
              <w:t>教育厅高质量提升项目资金</w:t>
            </w:r>
          </w:p>
        </w:tc>
      </w:tr>
      <w:tr w14:paraId="6A5956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3302C0BA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</w:tc>
        <w:tc>
          <w:tcPr>
            <w:tcW w:w="4398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2A8E2F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 xml:space="preserve">□ 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学校自筹经费</w:t>
            </w:r>
          </w:p>
        </w:tc>
      </w:tr>
      <w:tr w14:paraId="16D097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372845CC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</w:tc>
        <w:tc>
          <w:tcPr>
            <w:tcW w:w="4398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B658EA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 xml:space="preserve">□ </w:t>
            </w:r>
            <w:r>
              <w:rPr>
                <w:rFonts w:hint="default" w:ascii="Times New Roman" w:hAnsi="Times New Roman" w:eastAsia="仿宋" w:cs="Times New Roman"/>
                <w:sz w:val="20"/>
                <w:szCs w:val="20"/>
                <w:lang w:val="en-US" w:eastAsia="zh-CN"/>
              </w:rPr>
              <w:t>超长期特别国债项目资金</w:t>
            </w:r>
          </w:p>
        </w:tc>
      </w:tr>
      <w:tr w14:paraId="34AD20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369C4577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</w:tc>
        <w:tc>
          <w:tcPr>
            <w:tcW w:w="4398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34509EE">
            <w:pPr>
              <w:snapToGrid w:val="0"/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 xml:space="preserve">□ 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其</w:t>
            </w:r>
            <w:r>
              <w:rPr>
                <w:rFonts w:hint="eastAsia" w:ascii="Times New Roman" w:hAnsi="Times New Roman" w:eastAsia="方正仿宋_GB2312" w:cs="Times New Roman"/>
                <w:lang w:val="en-US" w:eastAsia="zh-CN"/>
              </w:rPr>
              <w:t>他</w:t>
            </w:r>
          </w:p>
        </w:tc>
      </w:tr>
      <w:tr w14:paraId="198E64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8" w:hRule="atLeast"/>
          <w:jc w:val="center"/>
        </w:trPr>
        <w:tc>
          <w:tcPr>
            <w:tcW w:w="601" w:type="pct"/>
            <w:noWrap w:val="0"/>
            <w:vAlign w:val="center"/>
          </w:tcPr>
          <w:p w14:paraId="2DC6505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院</w:t>
            </w:r>
          </w:p>
          <w:p w14:paraId="348FFB47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（部</w:t>
            </w: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）</w:t>
            </w:r>
          </w:p>
          <w:p w14:paraId="0F1798C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意</w:t>
            </w:r>
          </w:p>
          <w:p w14:paraId="13E407EF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见</w:t>
            </w:r>
          </w:p>
        </w:tc>
        <w:tc>
          <w:tcPr>
            <w:tcW w:w="4398" w:type="pct"/>
            <w:noWrap w:val="0"/>
            <w:vAlign w:val="top"/>
          </w:tcPr>
          <w:p w14:paraId="15F787F3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4C9BD319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9C6FE76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B61C1FB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E3722C7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26315CF7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379AFB33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6AA33492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3F76AA91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337E8E4B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72957BFC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07C5FE9A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7545426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2551FA51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4F26649E">
            <w:pPr>
              <w:snapToGrid w:val="0"/>
              <w:ind w:firstLine="2940" w:firstLineChars="1400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>负责人签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方正仿宋_GB2312" w:cs="Times New Roman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盖章）</w:t>
            </w:r>
            <w:r>
              <w:rPr>
                <w:rFonts w:hint="default" w:ascii="Times New Roman" w:hAnsi="Times New Roman" w:eastAsia="方正仿宋_GB2312" w:cs="Times New Roman"/>
              </w:rPr>
              <w:t>：</w:t>
            </w:r>
          </w:p>
          <w:p w14:paraId="4C8F2F03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74758A5">
            <w:pPr>
              <w:snapToGrid w:val="0"/>
              <w:ind w:firstLine="3360" w:firstLineChars="1600"/>
              <w:rPr>
                <w:rFonts w:hint="default" w:ascii="Times New Roman" w:hAnsi="Times New Roman" w:eastAsia="方正仿宋_GB2312" w:cs="Times New Roman"/>
              </w:rPr>
            </w:pPr>
          </w:p>
          <w:p w14:paraId="4AC2F0E1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 xml:space="preserve">             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 xml:space="preserve">                                      </w:t>
            </w:r>
            <w:r>
              <w:rPr>
                <w:rFonts w:hint="default" w:ascii="Times New Roman" w:hAnsi="Times New Roman" w:eastAsia="方正仿宋_GB2312" w:cs="Times New Roman"/>
              </w:rPr>
              <w:t xml:space="preserve"> 年   月   日</w:t>
            </w:r>
          </w:p>
        </w:tc>
      </w:tr>
      <w:tr w14:paraId="142D6F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601" w:type="pct"/>
            <w:noWrap w:val="0"/>
            <w:vAlign w:val="center"/>
          </w:tcPr>
          <w:p w14:paraId="3DCD839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校</w:t>
            </w:r>
          </w:p>
          <w:p w14:paraId="786638F1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领</w:t>
            </w:r>
          </w:p>
          <w:p w14:paraId="1237055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导</w:t>
            </w:r>
          </w:p>
          <w:p w14:paraId="414D540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意</w:t>
            </w:r>
          </w:p>
          <w:p w14:paraId="573664F0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见</w:t>
            </w:r>
          </w:p>
        </w:tc>
        <w:tc>
          <w:tcPr>
            <w:tcW w:w="4398" w:type="pct"/>
            <w:noWrap w:val="0"/>
            <w:vAlign w:val="top"/>
          </w:tcPr>
          <w:p w14:paraId="1CE0806D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4B9C2CA1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4DB4DCC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6134B803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144D56CA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42994849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6D491FC2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2614841E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3C80B52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47E3E47F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53DC6262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14C2FD6D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16ABD85E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121A5352">
            <w:pPr>
              <w:snapToGrid w:val="0"/>
              <w:ind w:firstLine="2730" w:firstLineChars="1300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分管（联系）校领导签字：</w:t>
            </w:r>
          </w:p>
          <w:p w14:paraId="4B5FB291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 xml:space="preserve">                                </w:t>
            </w:r>
          </w:p>
          <w:p w14:paraId="1A398214">
            <w:pPr>
              <w:snapToGrid w:val="0"/>
              <w:rPr>
                <w:rFonts w:hint="default" w:ascii="Times New Roman" w:hAnsi="Times New Roman" w:eastAsia="方正仿宋_GB2312" w:cs="Times New Roman"/>
              </w:rPr>
            </w:pPr>
          </w:p>
          <w:p w14:paraId="0A2C0D23">
            <w:pPr>
              <w:snapToGrid w:val="0"/>
              <w:ind w:firstLine="5250" w:firstLineChars="2500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</w:rPr>
              <w:t xml:space="preserve"> 年   月   日</w:t>
            </w:r>
          </w:p>
        </w:tc>
      </w:tr>
    </w:tbl>
    <w:p w14:paraId="2C204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footerReference r:id="rId17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EF3F6">
    <w:pPr>
      <w:pStyle w:val="3"/>
      <w:rPr>
        <w:rStyle w:val="9"/>
      </w:rPr>
    </w:pPr>
  </w:p>
  <w:p w14:paraId="669F6B2B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D8D2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7FEEAF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- 7 -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7FEEAF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- 7 -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B3654">
    <w:pPr>
      <w:pStyle w:val="3"/>
      <w:rPr>
        <w:rStyle w:val="9"/>
      </w:rPr>
    </w:pPr>
  </w:p>
  <w:p w14:paraId="713303E3">
    <w:pPr>
      <w:pStyle w:val="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2FC8B"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7349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EE2B3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3sYQ8gBAACb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koieMWJ37+8f388/f51zeC&#10;PhSoD1Bj3mPAzDTc+AGTZz+gM/MeVLT5i4wIxhHrdJFXDomI/Gi1XK0qDAmMzRfEZ0/PQ4R0J70l&#10;2WhoxPkVWfnxHtKYOqfkas7famPKDI37y4GY2cNy72OP2UrDbpgI7Xx7Qj49jr6hDjedEvPRobLY&#10;X5qNOBu72TiEqPddWaNcD8KHQ8ImSm+5wgg7FcaZFXbTfuWleH4vWU//1OY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L97GEPIAQAAmw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EE2B3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0C4F6">
    <w:pPr>
      <w:pStyle w:val="3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11CF9">
    <w:pPr>
      <w:pStyle w:val="3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39D7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8F5A9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rrjO8kBAACb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lLShy3OPHzj+/nn7/Pv74R&#10;9KFAfYAa8x4DZqbhxg+YPPsBnZn3oKLNX2REMI7yni7yyiERkR+tlqtVhSGBsfmC+OzpeYiQ7qS3&#10;JBsNjTi/Iis/3kMaU+eUXM35W21MmaFxfzkQM3tY7n3sMVtp2A0ToZ1vT8inx9E31OGmU2I+OlQ2&#10;b8lsxNnYzcYhRL3vyhrlehA+HBI2UXrLFUbYqTDOrLCb9isvxfN7yXr6pz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uuuM7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8F5A9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C909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C53E3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tkm6skBAACb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lvKHHc4sTPP3+cfz2eH74T&#10;9KFAfYAa8+4CZqbhvR8wefYDOjPvQUWbv8iIYBzlPV3klUMiIj9aLVerCkMCY/MF8dnT8xAhfZDe&#10;kmw0NOL8iqz8+AnSmDqn5GrO32pjygyN+8uBmNnDcu9jj9lKw26YCO18e0I+PY6+oQ43nRLz0aGy&#10;eUtmI87GbjYOIep9V9Yo14Pw7pCwidJbrjDCToVxZoXdtF95Kf68l6ynf2rz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G2Sbq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C53E3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73E0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BC820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- 4 -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xjdksgBAACb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VhS4rjFiV9+/rj8+nP5/Z2g&#10;DwXqA9SYdx8wMw3v/IDJsx/QmXkPKtr8RUYE4yjv+SqvHBIR+dF6tV5XGBIYmy+Izx6ehwjpvfSW&#10;ZKOhEedXZOWnj5DG1DklV3P+ThtTZmjcPw7EzB6Wex97zFYa9sNEaO/bM/LpcfQNdbjplJgPDpXN&#10;WzIbcTb2s3EMUR+6ska5HoTbY8ImSm+5wgg7FcaZFXbTfuWleHwvWQ//1PY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cY3ZLIAQAAmw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BC820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- 4 -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48FB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699F2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74A25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B9509">
    <w:pPr>
      <w:pStyle w:val="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489F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F26E7E"/>
    <w:rsid w:val="60F26E7E"/>
    <w:rsid w:val="7745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theme" Target="theme/theme1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2026-05-13T08:43:00Z</dcterms:created>
  <dc:creator>,</dc:creator>
  <cp:lastModifiedBy>s'y</cp:lastModifiedBy>
  <dcterms:modified xsi:type="dcterms:W3CDTF">2026-05-22T09:18:39Z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D020EC62F51F4D80B16C111D69164068_11</vt:lpwstr>
  </property>
  <property fmtid="{D5CDD505-2E9C-101B-9397-08002B2CF9AE}" pid="4" name="KSOTemplateDocerSaveRecord">
    <vt:lpwstr>eyJoZGlkIjoiNTkyYmNiMzEwZWRhNzkxYmNlYTgzYWYxNzk0ODRiNjciLCJ1c2VySWQiOiIyMzQyMTI0NTAifQ==</vt:lpwstr>
  </property>
</Properties>
</file>